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02" w:rsidRDefault="000B3B02" w:rsidP="000B3B02">
      <w:pPr>
        <w:jc w:val="right"/>
        <w:rPr>
          <w:b/>
          <w:bCs/>
          <w:sz w:val="32"/>
          <w:szCs w:val="32"/>
          <w:rtl/>
        </w:rPr>
      </w:pPr>
    </w:p>
    <w:p w:rsidR="000B3B02" w:rsidRDefault="000B3B02" w:rsidP="000B3B02">
      <w:pPr>
        <w:jc w:val="right"/>
        <w:rPr>
          <w:b/>
          <w:bCs/>
          <w:sz w:val="28"/>
          <w:szCs w:val="28"/>
        </w:rPr>
      </w:pPr>
      <w:r>
        <w:rPr>
          <w:rFonts w:hint="cs"/>
          <w:b/>
          <w:bCs/>
          <w:sz w:val="32"/>
          <w:szCs w:val="32"/>
          <w:rtl/>
        </w:rPr>
        <w:t>סיכום פגישת ועד מיום 8.1.18</w:t>
      </w:r>
    </w:p>
    <w:p w:rsidR="000B3B02" w:rsidRPr="000B3B02" w:rsidRDefault="000B3B02" w:rsidP="000B3B02">
      <w:pPr>
        <w:bidi/>
        <w:rPr>
          <w:sz w:val="24"/>
          <w:szCs w:val="24"/>
          <w:rtl/>
        </w:rPr>
      </w:pPr>
      <w:r w:rsidRPr="000B3B02">
        <w:rPr>
          <w:rFonts w:hint="cs"/>
          <w:b/>
          <w:bCs/>
          <w:sz w:val="24"/>
          <w:szCs w:val="24"/>
          <w:rtl/>
        </w:rPr>
        <w:t xml:space="preserve">נוכחים: </w:t>
      </w:r>
      <w:r w:rsidRPr="000B3B02">
        <w:rPr>
          <w:rFonts w:hint="cs"/>
          <w:sz w:val="24"/>
          <w:szCs w:val="24"/>
          <w:rtl/>
        </w:rPr>
        <w:t>לריסה ראם, קלאודיה קונסון, אינה מושייב, דיאנה דבורקין, חני ורדי, אורנה קשבי, אמנדה קלאר, מירי מירלשווילי, סימה גרופי, טובה דביר, זהבה מימון, רבקה אוברציגר.</w:t>
      </w:r>
    </w:p>
    <w:p w:rsidR="000B3B02" w:rsidRPr="000B3B02" w:rsidRDefault="000B3B02" w:rsidP="000B3B02">
      <w:pPr>
        <w:bidi/>
        <w:rPr>
          <w:b/>
          <w:bCs/>
          <w:sz w:val="24"/>
          <w:szCs w:val="24"/>
          <w:rtl/>
        </w:rPr>
      </w:pPr>
      <w:r w:rsidRPr="000B3B02">
        <w:rPr>
          <w:rFonts w:hint="cs"/>
          <w:b/>
          <w:bCs/>
          <w:sz w:val="24"/>
          <w:szCs w:val="24"/>
          <w:rtl/>
        </w:rPr>
        <w:t>דיון:</w:t>
      </w:r>
    </w:p>
    <w:p w:rsidR="000B3B02" w:rsidRPr="000B3B02" w:rsidRDefault="000B3B02" w:rsidP="000B3B02">
      <w:pPr>
        <w:pStyle w:val="ListParagraph"/>
        <w:numPr>
          <w:ilvl w:val="0"/>
          <w:numId w:val="10"/>
        </w:numPr>
        <w:bidi/>
        <w:spacing w:after="160" w:line="259" w:lineRule="auto"/>
        <w:rPr>
          <w:sz w:val="24"/>
          <w:szCs w:val="24"/>
        </w:rPr>
      </w:pPr>
      <w:r w:rsidRPr="000B3B02">
        <w:rPr>
          <w:rFonts w:hint="cs"/>
          <w:sz w:val="24"/>
          <w:szCs w:val="24"/>
          <w:rtl/>
        </w:rPr>
        <w:t xml:space="preserve">הצטרפה זהבה ויזר </w:t>
      </w:r>
      <w:r w:rsidRPr="000B3B02">
        <w:rPr>
          <w:sz w:val="24"/>
          <w:szCs w:val="24"/>
          <w:rtl/>
        </w:rPr>
        <w:t>–</w:t>
      </w:r>
      <w:r w:rsidRPr="000B3B02">
        <w:rPr>
          <w:rFonts w:hint="cs"/>
          <w:sz w:val="24"/>
          <w:szCs w:val="24"/>
          <w:rtl/>
        </w:rPr>
        <w:t xml:space="preserve"> בעבר אחות ארצית בשרות לזקן במשרד הרווחה.</w:t>
      </w:r>
    </w:p>
    <w:p w:rsidR="000B3B02" w:rsidRPr="000B3B02" w:rsidRDefault="000B3B02" w:rsidP="000B3B02">
      <w:pPr>
        <w:pStyle w:val="ListParagraph"/>
        <w:numPr>
          <w:ilvl w:val="0"/>
          <w:numId w:val="10"/>
        </w:numPr>
        <w:bidi/>
        <w:spacing w:after="160" w:line="259" w:lineRule="auto"/>
        <w:rPr>
          <w:sz w:val="24"/>
          <w:szCs w:val="24"/>
        </w:rPr>
      </w:pPr>
      <w:r w:rsidRPr="000B3B02">
        <w:rPr>
          <w:rFonts w:hint="cs"/>
          <w:sz w:val="24"/>
          <w:szCs w:val="24"/>
          <w:rtl/>
        </w:rPr>
        <w:t xml:space="preserve">כנסים </w:t>
      </w:r>
      <w:r w:rsidRPr="000B3B02">
        <w:rPr>
          <w:sz w:val="24"/>
          <w:szCs w:val="24"/>
          <w:rtl/>
        </w:rPr>
        <w:t>–</w:t>
      </w:r>
      <w:r w:rsidRPr="000B3B02">
        <w:rPr>
          <w:rFonts w:hint="cs"/>
          <w:sz w:val="24"/>
          <w:szCs w:val="24"/>
          <w:rtl/>
        </w:rPr>
        <w:t xml:space="preserve"> מסקנות והפקת לקחים. </w:t>
      </w:r>
    </w:p>
    <w:p w:rsidR="00EC4506" w:rsidRDefault="000B3B02" w:rsidP="000B3B02">
      <w:pPr>
        <w:pStyle w:val="ListParagraph"/>
        <w:numPr>
          <w:ilvl w:val="0"/>
          <w:numId w:val="11"/>
        </w:numPr>
        <w:bidi/>
        <w:spacing w:after="160" w:line="259" w:lineRule="auto"/>
        <w:rPr>
          <w:sz w:val="24"/>
          <w:szCs w:val="24"/>
        </w:rPr>
      </w:pPr>
      <w:r w:rsidRPr="000B3B02">
        <w:rPr>
          <w:rFonts w:hint="cs"/>
          <w:sz w:val="24"/>
          <w:szCs w:val="24"/>
          <w:rtl/>
        </w:rPr>
        <w:t xml:space="preserve">כנס העמותה </w:t>
      </w:r>
      <w:r w:rsidRPr="000B3B02">
        <w:rPr>
          <w:sz w:val="24"/>
          <w:szCs w:val="24"/>
          <w:rtl/>
        </w:rPr>
        <w:t>–</w:t>
      </w:r>
      <w:r w:rsidRPr="000B3B02">
        <w:rPr>
          <w:rFonts w:hint="cs"/>
          <w:sz w:val="24"/>
          <w:szCs w:val="24"/>
          <w:rtl/>
        </w:rPr>
        <w:t xml:space="preserve"> הכנס היה ברמה טובה וזכה לתגובות טובות. תודות לקלאודיה וצוותה על הפעילות והארגון. הצוות מהדרום מעוניין לקיים כנס דומ</w:t>
      </w:r>
      <w:r w:rsidR="00EC4506">
        <w:rPr>
          <w:rFonts w:hint="cs"/>
          <w:sz w:val="24"/>
          <w:szCs w:val="24"/>
          <w:rtl/>
        </w:rPr>
        <w:t xml:space="preserve">ה כל שנה.                      </w:t>
      </w:r>
    </w:p>
    <w:p w:rsidR="00EC4506" w:rsidRDefault="000B3B02" w:rsidP="00EC4506">
      <w:pPr>
        <w:pStyle w:val="ListParagraph"/>
        <w:bidi/>
        <w:spacing w:after="160" w:line="259" w:lineRule="auto"/>
        <w:ind w:left="1080"/>
        <w:rPr>
          <w:sz w:val="24"/>
          <w:szCs w:val="24"/>
        </w:rPr>
      </w:pPr>
      <w:r w:rsidRPr="000B3B02">
        <w:rPr>
          <w:rFonts w:hint="cs"/>
          <w:sz w:val="24"/>
          <w:szCs w:val="24"/>
          <w:rtl/>
        </w:rPr>
        <w:t>המצגות מהכנס הועלו לאתר, קלאודיה תעביר את המ</w:t>
      </w:r>
      <w:r>
        <w:rPr>
          <w:rFonts w:hint="cs"/>
          <w:sz w:val="24"/>
          <w:szCs w:val="24"/>
          <w:rtl/>
        </w:rPr>
        <w:t xml:space="preserve">ייל של המרצים מחו"ל, נפנה אליהם </w:t>
      </w:r>
      <w:r w:rsidRPr="000B3B02">
        <w:rPr>
          <w:rFonts w:hint="cs"/>
          <w:sz w:val="24"/>
          <w:szCs w:val="24"/>
          <w:rtl/>
        </w:rPr>
        <w:t xml:space="preserve">בבקשה לקבל את המצגות שלהם.                                                           </w:t>
      </w:r>
    </w:p>
    <w:p w:rsidR="00EC4506" w:rsidRDefault="000B3B02" w:rsidP="00EC4506">
      <w:pPr>
        <w:pStyle w:val="ListParagraph"/>
        <w:bidi/>
        <w:spacing w:after="160" w:line="259" w:lineRule="auto"/>
        <w:ind w:left="1080"/>
        <w:rPr>
          <w:sz w:val="24"/>
          <w:szCs w:val="24"/>
          <w:rtl/>
        </w:rPr>
      </w:pPr>
      <w:r w:rsidRPr="000B3B02">
        <w:rPr>
          <w:rFonts w:hint="cs"/>
          <w:sz w:val="24"/>
          <w:szCs w:val="24"/>
          <w:rtl/>
        </w:rPr>
        <w:t xml:space="preserve">היתה נוכחות יפה מהדרום ומכל הארץ סה"כ כ- 250 משתתפים.                            </w:t>
      </w:r>
    </w:p>
    <w:p w:rsidR="000B3B02" w:rsidRPr="000B3B02" w:rsidRDefault="000B3B02" w:rsidP="00EC4506">
      <w:pPr>
        <w:pStyle w:val="ListParagraph"/>
        <w:bidi/>
        <w:spacing w:after="160" w:line="259" w:lineRule="auto"/>
        <w:ind w:left="1080"/>
        <w:rPr>
          <w:sz w:val="24"/>
          <w:szCs w:val="24"/>
        </w:rPr>
      </w:pPr>
      <w:r w:rsidRPr="000B3B02">
        <w:rPr>
          <w:rFonts w:hint="cs"/>
          <w:sz w:val="24"/>
          <w:szCs w:val="24"/>
          <w:rtl/>
        </w:rPr>
        <w:t xml:space="preserve">הערות לכנס </w:t>
      </w:r>
      <w:r w:rsidRPr="000B3B02">
        <w:rPr>
          <w:sz w:val="24"/>
          <w:szCs w:val="24"/>
          <w:rtl/>
        </w:rPr>
        <w:t>–</w:t>
      </w:r>
      <w:r w:rsidRPr="000B3B02">
        <w:rPr>
          <w:rFonts w:hint="cs"/>
          <w:sz w:val="24"/>
          <w:szCs w:val="24"/>
          <w:rtl/>
        </w:rPr>
        <w:t xml:space="preserve"> לוח הזמנים היה צפוף מדי.                                                                                                   </w:t>
      </w:r>
    </w:p>
    <w:p w:rsidR="000B3B02" w:rsidRDefault="000B3B02" w:rsidP="000B3B02">
      <w:pPr>
        <w:pStyle w:val="ListParagraph"/>
        <w:bidi/>
        <w:ind w:left="1080"/>
        <w:rPr>
          <w:sz w:val="24"/>
          <w:szCs w:val="24"/>
          <w:rtl/>
        </w:rPr>
      </w:pPr>
      <w:r w:rsidRPr="000B3B02">
        <w:rPr>
          <w:rFonts w:hint="cs"/>
          <w:sz w:val="24"/>
          <w:szCs w:val="24"/>
          <w:rtl/>
        </w:rPr>
        <w:t xml:space="preserve">                     העמותה עדיין לא תפסה את מקומה</w:t>
      </w:r>
      <w:r>
        <w:rPr>
          <w:rFonts w:hint="cs"/>
          <w:sz w:val="24"/>
          <w:szCs w:val="24"/>
          <w:rtl/>
        </w:rPr>
        <w:t xml:space="preserve"> כמשמעותית.</w:t>
      </w:r>
      <w:r w:rsidRPr="000B3B02">
        <w:rPr>
          <w:rFonts w:hint="cs"/>
          <w:sz w:val="24"/>
          <w:szCs w:val="24"/>
          <w:rtl/>
        </w:rPr>
        <w:t xml:space="preserve"> </w:t>
      </w:r>
    </w:p>
    <w:p w:rsidR="000B3B02" w:rsidRDefault="000B3B02" w:rsidP="000B3B02">
      <w:pPr>
        <w:pStyle w:val="ListParagraph"/>
        <w:bidi/>
        <w:ind w:left="1080"/>
        <w:rPr>
          <w:sz w:val="24"/>
          <w:szCs w:val="24"/>
          <w:rtl/>
        </w:rPr>
      </w:pPr>
      <w:r w:rsidRPr="000B3B02">
        <w:rPr>
          <w:rFonts w:hint="cs"/>
          <w:sz w:val="24"/>
          <w:szCs w:val="24"/>
          <w:rtl/>
        </w:rPr>
        <w:t xml:space="preserve">היתה ציפיה שבארגון הכנס יהיו שותפים יותר </w:t>
      </w:r>
      <w:r>
        <w:rPr>
          <w:rFonts w:hint="cs"/>
          <w:sz w:val="24"/>
          <w:szCs w:val="24"/>
          <w:rtl/>
        </w:rPr>
        <w:t xml:space="preserve">בעלי תפקידים </w:t>
      </w:r>
      <w:r w:rsidRPr="000B3B02">
        <w:rPr>
          <w:rFonts w:hint="cs"/>
          <w:sz w:val="24"/>
          <w:szCs w:val="24"/>
          <w:rtl/>
        </w:rPr>
        <w:t>משמעותיים</w:t>
      </w:r>
      <w:r>
        <w:rPr>
          <w:rFonts w:hint="cs"/>
          <w:sz w:val="24"/>
          <w:szCs w:val="24"/>
          <w:rtl/>
        </w:rPr>
        <w:t>,</w:t>
      </w:r>
      <w:r w:rsidRPr="000B3B02">
        <w:rPr>
          <w:rFonts w:hint="cs"/>
          <w:sz w:val="24"/>
          <w:szCs w:val="24"/>
          <w:rtl/>
        </w:rPr>
        <w:t xml:space="preserve"> כמו אחיות ראשיות, נציגי קופות וכו</w:t>
      </w:r>
      <w:r>
        <w:rPr>
          <w:sz w:val="24"/>
          <w:szCs w:val="24"/>
        </w:rPr>
        <w:t xml:space="preserve"> </w:t>
      </w:r>
      <w:r w:rsidRPr="000B3B02">
        <w:rPr>
          <w:sz w:val="24"/>
          <w:szCs w:val="24"/>
        </w:rPr>
        <w:t xml:space="preserve">. </w:t>
      </w:r>
      <w:r w:rsidRPr="000B3B02">
        <w:rPr>
          <w:rFonts w:hint="cs"/>
          <w:sz w:val="24"/>
          <w:szCs w:val="24"/>
          <w:rtl/>
        </w:rPr>
        <w:t xml:space="preserve">הועלו הצעות שונות אך בגלל מורכבות הנושא הוחלט להקדיש לנושא ישיבה מיוחדת.                                       </w:t>
      </w:r>
    </w:p>
    <w:p w:rsidR="00EC4506" w:rsidRDefault="000B3B02" w:rsidP="000B3B02">
      <w:pPr>
        <w:pStyle w:val="ListParagraph"/>
        <w:bidi/>
        <w:ind w:left="1080"/>
        <w:rPr>
          <w:sz w:val="24"/>
          <w:szCs w:val="24"/>
          <w:rtl/>
        </w:rPr>
      </w:pPr>
      <w:r w:rsidRPr="000B3B02">
        <w:rPr>
          <w:rFonts w:hint="cs"/>
          <w:sz w:val="24"/>
          <w:szCs w:val="24"/>
          <w:rtl/>
        </w:rPr>
        <w:t xml:space="preserve">בדיקת עלות תועלת </w:t>
      </w:r>
      <w:r w:rsidRPr="000B3B02">
        <w:rPr>
          <w:sz w:val="24"/>
          <w:szCs w:val="24"/>
          <w:rtl/>
        </w:rPr>
        <w:t>–</w:t>
      </w:r>
      <w:r w:rsidRPr="000B3B02">
        <w:rPr>
          <w:rFonts w:hint="cs"/>
          <w:sz w:val="24"/>
          <w:szCs w:val="24"/>
          <w:rtl/>
        </w:rPr>
        <w:t xml:space="preserve"> קלאודיה מפרסמת את כל הכנסים כולל הכנסים של העמותה. בעקבות הכנס היתה הרשמה של אחיות נוספות לעמותה. הכנס הוסיף יוקרה לעמותה. </w:t>
      </w:r>
    </w:p>
    <w:p w:rsidR="000B3B02" w:rsidRPr="000B3B02" w:rsidRDefault="000B3B02" w:rsidP="00EC4506">
      <w:pPr>
        <w:pStyle w:val="ListParagraph"/>
        <w:bidi/>
        <w:ind w:left="1080"/>
        <w:rPr>
          <w:sz w:val="24"/>
          <w:szCs w:val="24"/>
          <w:rtl/>
        </w:rPr>
      </w:pPr>
      <w:r w:rsidRPr="000B3B02">
        <w:rPr>
          <w:rFonts w:hint="cs"/>
          <w:sz w:val="24"/>
          <w:szCs w:val="24"/>
          <w:rtl/>
        </w:rPr>
        <w:t>סך העלות לעמותה כ- 15,000 ש"ח.</w:t>
      </w:r>
    </w:p>
    <w:p w:rsidR="00EC4506" w:rsidRDefault="000B3B02" w:rsidP="000B3B02">
      <w:pPr>
        <w:pStyle w:val="ListParagraph"/>
        <w:numPr>
          <w:ilvl w:val="0"/>
          <w:numId w:val="11"/>
        </w:numPr>
        <w:bidi/>
        <w:spacing w:after="160" w:line="259" w:lineRule="auto"/>
        <w:rPr>
          <w:sz w:val="24"/>
          <w:szCs w:val="24"/>
        </w:rPr>
      </w:pPr>
      <w:r w:rsidRPr="000B3B02">
        <w:rPr>
          <w:rFonts w:hint="cs"/>
          <w:sz w:val="24"/>
          <w:szCs w:val="24"/>
          <w:rtl/>
        </w:rPr>
        <w:t xml:space="preserve">כנס העמותות </w:t>
      </w:r>
      <w:r w:rsidRPr="000B3B02">
        <w:rPr>
          <w:sz w:val="24"/>
          <w:szCs w:val="24"/>
          <w:rtl/>
        </w:rPr>
        <w:t>–</w:t>
      </w:r>
      <w:r w:rsidRPr="000B3B02">
        <w:rPr>
          <w:rFonts w:hint="cs"/>
          <w:sz w:val="24"/>
          <w:szCs w:val="24"/>
          <w:rtl/>
        </w:rPr>
        <w:t xml:space="preserve"> מתוכננת פגישה עם מירב בן נתן, יסעו מטעמנו חני</w:t>
      </w:r>
      <w:r>
        <w:rPr>
          <w:rFonts w:hint="cs"/>
          <w:sz w:val="24"/>
          <w:szCs w:val="24"/>
          <w:rtl/>
        </w:rPr>
        <w:t>, סועד</w:t>
      </w:r>
      <w:r w:rsidRPr="000B3B02">
        <w:rPr>
          <w:rFonts w:hint="cs"/>
          <w:sz w:val="24"/>
          <w:szCs w:val="24"/>
          <w:rtl/>
        </w:rPr>
        <w:t xml:space="preserve"> וזהבה.                הנקודות שאנו רוצים להעלות:                                                                                           - לא היה יצוג לגריאטריה, בכנס הבא נדרוש פאנל של גריאטריה. הבעיה היתה שהעבודות שהוגשו לא </w:t>
      </w:r>
      <w:r>
        <w:rPr>
          <w:rFonts w:hint="cs"/>
          <w:sz w:val="24"/>
          <w:szCs w:val="24"/>
          <w:rtl/>
        </w:rPr>
        <w:t>היו מחקריות ולא</w:t>
      </w:r>
      <w:r w:rsidRPr="000B3B02">
        <w:rPr>
          <w:rFonts w:hint="cs"/>
          <w:sz w:val="24"/>
          <w:szCs w:val="24"/>
          <w:rtl/>
        </w:rPr>
        <w:t xml:space="preserve"> ברמה מספקת</w:t>
      </w:r>
      <w:r>
        <w:rPr>
          <w:rFonts w:hint="cs"/>
          <w:sz w:val="24"/>
          <w:szCs w:val="24"/>
          <w:rtl/>
        </w:rPr>
        <w:t xml:space="preserve"> לדרישות ולקריטריונים שנקבעו.</w:t>
      </w:r>
      <w:r w:rsidRPr="000B3B02">
        <w:rPr>
          <w:rFonts w:hint="cs"/>
          <w:sz w:val="24"/>
          <w:szCs w:val="24"/>
          <w:rtl/>
        </w:rPr>
        <w:t xml:space="preserve"> מתברר שיש בעיה בשטח בהעברת שאלונים </w:t>
      </w:r>
      <w:r>
        <w:rPr>
          <w:rFonts w:hint="cs"/>
          <w:sz w:val="24"/>
          <w:szCs w:val="24"/>
          <w:rtl/>
        </w:rPr>
        <w:t xml:space="preserve">במוסדות </w:t>
      </w:r>
      <w:r w:rsidRPr="000B3B02">
        <w:rPr>
          <w:rFonts w:hint="cs"/>
          <w:sz w:val="24"/>
          <w:szCs w:val="24"/>
          <w:rtl/>
        </w:rPr>
        <w:t xml:space="preserve">לצורך מחקר, העמותה תבחון אפשרות של עזרה בנושא. יחד עם זאת חשוב לנו להציג מודלים של טיפול או פרויקטים לטובת המטופלים </w:t>
      </w:r>
    </w:p>
    <w:p w:rsidR="000B3B02" w:rsidRDefault="000B3B02" w:rsidP="00EC4506">
      <w:pPr>
        <w:pStyle w:val="ListParagraph"/>
        <w:bidi/>
        <w:spacing w:after="160" w:line="259" w:lineRule="auto"/>
        <w:ind w:left="1080"/>
        <w:rPr>
          <w:sz w:val="24"/>
          <w:szCs w:val="24"/>
        </w:rPr>
      </w:pPr>
      <w:r w:rsidRPr="000B3B02">
        <w:rPr>
          <w:rFonts w:hint="cs"/>
          <w:sz w:val="24"/>
          <w:szCs w:val="24"/>
          <w:rtl/>
        </w:rPr>
        <w:t xml:space="preserve">ולאו דוקא מחקרים.                                </w:t>
      </w:r>
    </w:p>
    <w:p w:rsidR="000B3B02" w:rsidRPr="000B3B02" w:rsidRDefault="000B3B02" w:rsidP="000B3B02">
      <w:pPr>
        <w:pStyle w:val="ListParagraph"/>
        <w:bidi/>
        <w:spacing w:after="160" w:line="259" w:lineRule="auto"/>
        <w:ind w:left="1080"/>
        <w:rPr>
          <w:sz w:val="24"/>
          <w:szCs w:val="24"/>
        </w:rPr>
      </w:pPr>
      <w:r w:rsidRPr="000B3B02">
        <w:rPr>
          <w:rFonts w:hint="cs"/>
          <w:sz w:val="24"/>
          <w:szCs w:val="24"/>
          <w:rtl/>
        </w:rPr>
        <w:t xml:space="preserve"> </w:t>
      </w:r>
      <w:r w:rsidRPr="000B3B02">
        <w:rPr>
          <w:sz w:val="24"/>
          <w:szCs w:val="24"/>
          <w:rtl/>
        </w:rPr>
        <w:t>–</w:t>
      </w:r>
      <w:r w:rsidRPr="000B3B02">
        <w:rPr>
          <w:rFonts w:hint="cs"/>
          <w:sz w:val="24"/>
          <w:szCs w:val="24"/>
          <w:rtl/>
        </w:rPr>
        <w:t xml:space="preserve"> יוקר הכנס והנושא של התשלום והספונסרים לא היה ברור.</w:t>
      </w:r>
    </w:p>
    <w:p w:rsidR="000B3B02" w:rsidRDefault="000B3B02" w:rsidP="000B3B02">
      <w:pPr>
        <w:pStyle w:val="ListParagraph"/>
        <w:numPr>
          <w:ilvl w:val="0"/>
          <w:numId w:val="10"/>
        </w:numPr>
        <w:bidi/>
        <w:spacing w:after="160" w:line="259" w:lineRule="auto"/>
        <w:rPr>
          <w:sz w:val="24"/>
          <w:szCs w:val="24"/>
        </w:rPr>
      </w:pPr>
      <w:r w:rsidRPr="000B3B02">
        <w:rPr>
          <w:rFonts w:hint="cs"/>
          <w:sz w:val="24"/>
          <w:szCs w:val="24"/>
          <w:rtl/>
        </w:rPr>
        <w:t xml:space="preserve">הכנס במאי 2018 </w:t>
      </w:r>
      <w:r w:rsidRPr="000B3B02">
        <w:rPr>
          <w:sz w:val="24"/>
          <w:szCs w:val="24"/>
          <w:rtl/>
        </w:rPr>
        <w:t>–</w:t>
      </w:r>
      <w:r w:rsidRPr="000B3B02">
        <w:rPr>
          <w:rFonts w:hint="cs"/>
          <w:sz w:val="24"/>
          <w:szCs w:val="24"/>
          <w:rtl/>
        </w:rPr>
        <w:t xml:space="preserve"> נקיים את הכנס באמצעות מדיקל מדיה, המקום המוצע גני התערוכה.   הנושא המוצע: נושא החושים, עדיין לא נבחר שם לכנס. </w:t>
      </w:r>
    </w:p>
    <w:p w:rsidR="00EC4506" w:rsidRDefault="000B3B02" w:rsidP="000B3B02">
      <w:pPr>
        <w:pStyle w:val="ListParagraph"/>
        <w:bidi/>
        <w:spacing w:after="160" w:line="259" w:lineRule="auto"/>
        <w:rPr>
          <w:sz w:val="24"/>
          <w:szCs w:val="24"/>
          <w:rtl/>
        </w:rPr>
      </w:pPr>
      <w:r w:rsidRPr="000B3B02">
        <w:rPr>
          <w:rFonts w:hint="cs"/>
          <w:sz w:val="24"/>
          <w:szCs w:val="24"/>
          <w:rtl/>
        </w:rPr>
        <w:t xml:space="preserve">במסגרת הכנס אנו רוצים להעניק פרס לאחות או צוות סיעודי. נבחרו תתי ועדות.                                                             תת ועדה לארגון הכנס </w:t>
      </w:r>
      <w:r w:rsidRPr="000B3B02">
        <w:rPr>
          <w:sz w:val="24"/>
          <w:szCs w:val="24"/>
          <w:rtl/>
        </w:rPr>
        <w:t>–</w:t>
      </w:r>
      <w:r w:rsidRPr="000B3B02">
        <w:rPr>
          <w:rFonts w:hint="cs"/>
          <w:sz w:val="24"/>
          <w:szCs w:val="24"/>
          <w:rtl/>
        </w:rPr>
        <w:t xml:space="preserve"> אמנדה, זהבה</w:t>
      </w:r>
      <w:r w:rsidR="00280A27">
        <w:rPr>
          <w:rFonts w:hint="cs"/>
          <w:sz w:val="24"/>
          <w:szCs w:val="24"/>
          <w:rtl/>
        </w:rPr>
        <w:t xml:space="preserve"> וייזר</w:t>
      </w:r>
      <w:r w:rsidRPr="000B3B02">
        <w:rPr>
          <w:rFonts w:hint="cs"/>
          <w:sz w:val="24"/>
          <w:szCs w:val="24"/>
          <w:rtl/>
        </w:rPr>
        <w:t xml:space="preserve">, חני, דיאנה. מרכזת הועדה </w:t>
      </w:r>
      <w:r w:rsidRPr="000B3B02">
        <w:rPr>
          <w:sz w:val="24"/>
          <w:szCs w:val="24"/>
          <w:rtl/>
        </w:rPr>
        <w:t>–</w:t>
      </w:r>
      <w:r w:rsidRPr="000B3B02">
        <w:rPr>
          <w:rFonts w:hint="cs"/>
          <w:sz w:val="24"/>
          <w:szCs w:val="24"/>
          <w:rtl/>
        </w:rPr>
        <w:t xml:space="preserve"> זהבה.                 </w:t>
      </w:r>
    </w:p>
    <w:p w:rsidR="000B3B02" w:rsidRPr="000B3B02" w:rsidRDefault="000B3B02" w:rsidP="00EC4506">
      <w:pPr>
        <w:pStyle w:val="ListParagraph"/>
        <w:bidi/>
        <w:spacing w:after="160" w:line="259" w:lineRule="auto"/>
        <w:rPr>
          <w:sz w:val="24"/>
          <w:szCs w:val="24"/>
        </w:rPr>
      </w:pPr>
      <w:r w:rsidRPr="000B3B02">
        <w:rPr>
          <w:rFonts w:hint="cs"/>
          <w:sz w:val="24"/>
          <w:szCs w:val="24"/>
          <w:rtl/>
        </w:rPr>
        <w:t>תת ועדה לקריטריונים ל</w:t>
      </w:r>
      <w:r w:rsidR="00280A27">
        <w:rPr>
          <w:rFonts w:hint="cs"/>
          <w:sz w:val="24"/>
          <w:szCs w:val="24"/>
          <w:rtl/>
        </w:rPr>
        <w:t>הענקת ה</w:t>
      </w:r>
      <w:r w:rsidRPr="000B3B02">
        <w:rPr>
          <w:rFonts w:hint="cs"/>
          <w:sz w:val="24"/>
          <w:szCs w:val="24"/>
          <w:rtl/>
        </w:rPr>
        <w:t xml:space="preserve">פרס </w:t>
      </w:r>
      <w:r w:rsidRPr="000B3B02">
        <w:rPr>
          <w:sz w:val="24"/>
          <w:szCs w:val="24"/>
          <w:rtl/>
        </w:rPr>
        <w:t>–</w:t>
      </w:r>
      <w:r w:rsidRPr="000B3B02">
        <w:rPr>
          <w:rFonts w:hint="cs"/>
          <w:sz w:val="24"/>
          <w:szCs w:val="24"/>
          <w:rtl/>
        </w:rPr>
        <w:t xml:space="preserve"> לריסה, מירי, סימה, רבקה וטובה.</w:t>
      </w:r>
    </w:p>
    <w:p w:rsidR="000B3B02" w:rsidRPr="000B3B02" w:rsidRDefault="000B3B02" w:rsidP="000B3B02">
      <w:pPr>
        <w:pStyle w:val="ListParagraph"/>
        <w:numPr>
          <w:ilvl w:val="0"/>
          <w:numId w:val="10"/>
        </w:numPr>
        <w:bidi/>
        <w:spacing w:after="160" w:line="259" w:lineRule="auto"/>
        <w:rPr>
          <w:sz w:val="24"/>
          <w:szCs w:val="24"/>
        </w:rPr>
      </w:pPr>
      <w:r w:rsidRPr="000B3B02">
        <w:rPr>
          <w:rFonts w:hint="cs"/>
          <w:sz w:val="24"/>
          <w:szCs w:val="24"/>
          <w:rtl/>
        </w:rPr>
        <w:t xml:space="preserve">כנס בסנט פטרבורג </w:t>
      </w:r>
      <w:r w:rsidRPr="000B3B02">
        <w:rPr>
          <w:sz w:val="24"/>
          <w:szCs w:val="24"/>
          <w:rtl/>
        </w:rPr>
        <w:t>–</w:t>
      </w:r>
      <w:r w:rsidRPr="000B3B02">
        <w:rPr>
          <w:rFonts w:hint="cs"/>
          <w:sz w:val="24"/>
          <w:szCs w:val="24"/>
          <w:rtl/>
        </w:rPr>
        <w:t xml:space="preserve"> מתוכנן סיור עם השתתפות בכנס בתאריכים 13.5.18 </w:t>
      </w:r>
      <w:r w:rsidRPr="000B3B02">
        <w:rPr>
          <w:sz w:val="24"/>
          <w:szCs w:val="24"/>
          <w:rtl/>
        </w:rPr>
        <w:t>–</w:t>
      </w:r>
      <w:r w:rsidRPr="000B3B02">
        <w:rPr>
          <w:rFonts w:hint="cs"/>
          <w:sz w:val="24"/>
          <w:szCs w:val="24"/>
          <w:rtl/>
        </w:rPr>
        <w:t xml:space="preserve"> 19.5.            נושא הכנס </w:t>
      </w:r>
      <w:r w:rsidRPr="000B3B02">
        <w:rPr>
          <w:sz w:val="24"/>
          <w:szCs w:val="24"/>
          <w:rtl/>
        </w:rPr>
        <w:t>–</w:t>
      </w:r>
      <w:r w:rsidRPr="000B3B02">
        <w:rPr>
          <w:rFonts w:hint="cs"/>
          <w:sz w:val="24"/>
          <w:szCs w:val="24"/>
          <w:rtl/>
        </w:rPr>
        <w:t xml:space="preserve"> תפקיד האחות בגריאטריה. משתתפים בכנס פרטנרים מאוניברסיטת אוסלו, מארה"ב, גם הג'וינט מעורב. יהיו גם מרצים מישראל. המרצים מקבלים טיסה ומלון לימי הכנס. הוחלט שאינה </w:t>
      </w:r>
      <w:r w:rsidR="00EC4506">
        <w:rPr>
          <w:rFonts w:hint="cs"/>
          <w:sz w:val="24"/>
          <w:szCs w:val="24"/>
          <w:rtl/>
        </w:rPr>
        <w:t xml:space="preserve">מישייב </w:t>
      </w:r>
      <w:r w:rsidRPr="000B3B02">
        <w:rPr>
          <w:rFonts w:hint="cs"/>
          <w:sz w:val="24"/>
          <w:szCs w:val="24"/>
          <w:rtl/>
        </w:rPr>
        <w:t>תרצה מטעם העמותה ותציג את העמותה ואת מה שקורה בארץ</w:t>
      </w:r>
      <w:r w:rsidR="00EC4506">
        <w:rPr>
          <w:rFonts w:hint="cs"/>
          <w:sz w:val="24"/>
          <w:szCs w:val="24"/>
          <w:rtl/>
        </w:rPr>
        <w:t xml:space="preserve"> בנוסף לנושא הרצאתה</w:t>
      </w:r>
      <w:r w:rsidRPr="000B3B02">
        <w:rPr>
          <w:rFonts w:hint="cs"/>
          <w:sz w:val="24"/>
          <w:szCs w:val="24"/>
          <w:rtl/>
        </w:rPr>
        <w:t>. תקבל מימון לטיסה ומלון ע"י מארגני הכנס, העמותה תוסיף את היתרה לשהות ולימי הסיור. העמותה תיתן שי ומכתב לבתי החולים והמוסדות בהם יתקיים הסיור.                               מי שנוסע לכנס חייב להרשם לעמותה.</w:t>
      </w:r>
    </w:p>
    <w:p w:rsidR="00EC4506" w:rsidRPr="000B3B02" w:rsidRDefault="00EC4506" w:rsidP="00EC4506">
      <w:pPr>
        <w:pStyle w:val="ListParagraph"/>
        <w:numPr>
          <w:ilvl w:val="0"/>
          <w:numId w:val="10"/>
        </w:numPr>
        <w:bidi/>
        <w:spacing w:after="160" w:line="259" w:lineRule="auto"/>
        <w:rPr>
          <w:sz w:val="24"/>
          <w:szCs w:val="24"/>
        </w:rPr>
      </w:pPr>
      <w:r w:rsidRPr="000B3B02">
        <w:rPr>
          <w:rFonts w:hint="cs"/>
          <w:sz w:val="24"/>
          <w:szCs w:val="24"/>
          <w:rtl/>
        </w:rPr>
        <w:lastRenderedPageBreak/>
        <w:t xml:space="preserve">קורס הסמכה למעשיות </w:t>
      </w:r>
      <w:r w:rsidRPr="000B3B02">
        <w:rPr>
          <w:sz w:val="24"/>
          <w:szCs w:val="24"/>
          <w:rtl/>
        </w:rPr>
        <w:t>–</w:t>
      </w:r>
      <w:r w:rsidRPr="000B3B02">
        <w:rPr>
          <w:rFonts w:hint="cs"/>
          <w:sz w:val="24"/>
          <w:szCs w:val="24"/>
          <w:rtl/>
        </w:rPr>
        <w:t xml:space="preserve"> התקיימה פגישה עם אבא ושוש גולדברג, התקבל אישור עקרוני לקיום הקורס. יש להציג למנהל הסיעוד שיש מספיק מועמדות לקורס.  נבקש ממנהל הסיעוד את הקריטריונים לקורס, נכין שאלון לזהוי המועמדות ומכתב למנהלי המוסדות באמצעות אבא. נפנה גם למנהלות בי"ח כלליים. באחריות זהבה</w:t>
      </w:r>
      <w:r>
        <w:rPr>
          <w:rFonts w:hint="cs"/>
          <w:sz w:val="24"/>
          <w:szCs w:val="24"/>
          <w:rtl/>
        </w:rPr>
        <w:t xml:space="preserve"> וייזר</w:t>
      </w:r>
      <w:r w:rsidRPr="000B3B02">
        <w:rPr>
          <w:rFonts w:hint="cs"/>
          <w:sz w:val="24"/>
          <w:szCs w:val="24"/>
          <w:rtl/>
        </w:rPr>
        <w:t>.</w:t>
      </w:r>
    </w:p>
    <w:p w:rsidR="00EC4506" w:rsidRDefault="000B3B02" w:rsidP="000B3B02">
      <w:pPr>
        <w:pStyle w:val="ListParagraph"/>
        <w:numPr>
          <w:ilvl w:val="0"/>
          <w:numId w:val="10"/>
        </w:numPr>
        <w:bidi/>
        <w:spacing w:after="160" w:line="259" w:lineRule="auto"/>
        <w:rPr>
          <w:sz w:val="24"/>
          <w:szCs w:val="24"/>
        </w:rPr>
      </w:pPr>
      <w:r w:rsidRPr="000B3B02">
        <w:rPr>
          <w:rFonts w:hint="cs"/>
          <w:sz w:val="24"/>
          <w:szCs w:val="24"/>
          <w:rtl/>
        </w:rPr>
        <w:t xml:space="preserve">התלונות </w:t>
      </w:r>
      <w:r w:rsidR="00EC4506">
        <w:rPr>
          <w:rFonts w:hint="cs"/>
          <w:sz w:val="24"/>
          <w:szCs w:val="24"/>
          <w:rtl/>
        </w:rPr>
        <w:t xml:space="preserve">על התעללות </w:t>
      </w:r>
      <w:r w:rsidRPr="000B3B02">
        <w:rPr>
          <w:rFonts w:hint="cs"/>
          <w:sz w:val="24"/>
          <w:szCs w:val="24"/>
          <w:rtl/>
        </w:rPr>
        <w:t xml:space="preserve">ופעילות המשטרה במוסדות </w:t>
      </w:r>
      <w:r w:rsidRPr="000B3B02">
        <w:rPr>
          <w:sz w:val="24"/>
          <w:szCs w:val="24"/>
          <w:rtl/>
        </w:rPr>
        <w:t>–</w:t>
      </w:r>
      <w:r w:rsidRPr="000B3B02">
        <w:rPr>
          <w:rFonts w:hint="cs"/>
          <w:sz w:val="24"/>
          <w:szCs w:val="24"/>
          <w:rtl/>
        </w:rPr>
        <w:t xml:space="preserve"> השאלה איך אנחנו כעמותה מתמודדים עם הנושא ואיך אנחנו עוזרים לאחיות בשטח. הוחלט להוציא עצומה שנפיץ לחתימת האחיות וכל המעורבים בתחום. סימה תכתוב את העצומה שתועבר לכולם להערות, טובה תפיץ לכל חברות העמותה ומצופה שכל אחת תעביר לצוותים ולחוגים שלה.                                  </w:t>
      </w:r>
    </w:p>
    <w:p w:rsidR="000B3B02" w:rsidRPr="000B3B02" w:rsidRDefault="000B3B02" w:rsidP="00EC4506">
      <w:pPr>
        <w:pStyle w:val="ListParagraph"/>
        <w:bidi/>
        <w:spacing w:after="160" w:line="259" w:lineRule="auto"/>
        <w:rPr>
          <w:sz w:val="24"/>
          <w:szCs w:val="24"/>
        </w:rPr>
      </w:pPr>
      <w:r w:rsidRPr="000B3B02">
        <w:rPr>
          <w:rFonts w:hint="cs"/>
          <w:sz w:val="24"/>
          <w:szCs w:val="24"/>
          <w:rtl/>
        </w:rPr>
        <w:t xml:space="preserve">ננסה לפנות גם לאמצעי תקשורת ולקובעי מדיניות.                                                          בגלל שלא הצלחנו לקבוע פגישה עם אילנה כהן זהבה </w:t>
      </w:r>
      <w:r w:rsidR="00EC4506">
        <w:rPr>
          <w:rFonts w:hint="cs"/>
          <w:sz w:val="24"/>
          <w:szCs w:val="24"/>
          <w:rtl/>
        </w:rPr>
        <w:t xml:space="preserve">וייזר </w:t>
      </w:r>
      <w:r w:rsidRPr="000B3B02">
        <w:rPr>
          <w:rFonts w:hint="cs"/>
          <w:sz w:val="24"/>
          <w:szCs w:val="24"/>
          <w:rtl/>
        </w:rPr>
        <w:t>תנסה לפנות לניסנקורן.</w:t>
      </w:r>
    </w:p>
    <w:p w:rsidR="000B3B02" w:rsidRPr="000B3B02" w:rsidRDefault="000B3B02" w:rsidP="000B3B02">
      <w:pPr>
        <w:pStyle w:val="ListParagraph"/>
        <w:numPr>
          <w:ilvl w:val="0"/>
          <w:numId w:val="10"/>
        </w:numPr>
        <w:bidi/>
        <w:spacing w:after="160" w:line="259" w:lineRule="auto"/>
        <w:rPr>
          <w:sz w:val="24"/>
          <w:szCs w:val="24"/>
        </w:rPr>
      </w:pPr>
      <w:r w:rsidRPr="000B3B02">
        <w:rPr>
          <w:rFonts w:hint="cs"/>
          <w:sz w:val="24"/>
          <w:szCs w:val="24"/>
          <w:rtl/>
        </w:rPr>
        <w:t xml:space="preserve">עמוד הפיסבוק של העמותה </w:t>
      </w:r>
      <w:r w:rsidRPr="000B3B02">
        <w:rPr>
          <w:sz w:val="24"/>
          <w:szCs w:val="24"/>
          <w:rtl/>
        </w:rPr>
        <w:t>–</w:t>
      </w:r>
      <w:r w:rsidRPr="000B3B02">
        <w:rPr>
          <w:rFonts w:hint="cs"/>
          <w:sz w:val="24"/>
          <w:szCs w:val="24"/>
          <w:rtl/>
        </w:rPr>
        <w:t xml:space="preserve"> השתמשנו כ-3 שנים, כעת דורשים שמאחורי כל חברה יעמוד פרופיל של אישיות מסוימת. אינה מוכנה ליצג, העבירה את התעודות אך בשלב זה עמוד הפיסבוק עוד חסום.</w:t>
      </w:r>
    </w:p>
    <w:p w:rsidR="000B3B02" w:rsidRPr="000B3B02" w:rsidRDefault="000B3B02" w:rsidP="000B3B02">
      <w:pPr>
        <w:bidi/>
        <w:rPr>
          <w:sz w:val="24"/>
          <w:szCs w:val="24"/>
          <w:rtl/>
        </w:rPr>
      </w:pPr>
    </w:p>
    <w:p w:rsidR="000B3B02" w:rsidRPr="000B3B02" w:rsidRDefault="000B3B02" w:rsidP="000B3B02">
      <w:pPr>
        <w:bidi/>
        <w:rPr>
          <w:sz w:val="24"/>
          <w:szCs w:val="24"/>
          <w:rtl/>
        </w:rPr>
      </w:pPr>
    </w:p>
    <w:p w:rsidR="000B3B02" w:rsidRPr="000B3B02" w:rsidRDefault="000B3B02" w:rsidP="000B3B02">
      <w:pPr>
        <w:bidi/>
        <w:rPr>
          <w:sz w:val="24"/>
          <w:szCs w:val="24"/>
          <w:rtl/>
        </w:rPr>
      </w:pPr>
      <w:r w:rsidRPr="000B3B02">
        <w:rPr>
          <w:rFonts w:hint="cs"/>
          <w:sz w:val="24"/>
          <w:szCs w:val="24"/>
          <w:rtl/>
        </w:rPr>
        <w:t>רשמה</w:t>
      </w:r>
    </w:p>
    <w:p w:rsidR="000B3B02" w:rsidRPr="000B3B02" w:rsidRDefault="000B3B02" w:rsidP="000B3B02">
      <w:pPr>
        <w:bidi/>
        <w:jc w:val="both"/>
        <w:rPr>
          <w:sz w:val="24"/>
          <w:szCs w:val="24"/>
          <w:rtl/>
        </w:rPr>
      </w:pPr>
      <w:r w:rsidRPr="000B3B02">
        <w:rPr>
          <w:rFonts w:hint="cs"/>
          <w:sz w:val="24"/>
          <w:szCs w:val="24"/>
          <w:rtl/>
        </w:rPr>
        <w:t>רבקה אוברציגר</w:t>
      </w:r>
      <w:bookmarkStart w:id="0" w:name="_GoBack"/>
      <w:bookmarkEnd w:id="0"/>
    </w:p>
    <w:p w:rsidR="00510216" w:rsidRPr="000B3B02" w:rsidRDefault="00510216" w:rsidP="000B3B02">
      <w:pPr>
        <w:jc w:val="right"/>
        <w:rPr>
          <w:sz w:val="24"/>
          <w:szCs w:val="24"/>
        </w:rPr>
      </w:pPr>
    </w:p>
    <w:sectPr w:rsidR="00510216" w:rsidRPr="000B3B02" w:rsidSect="00EC4506">
      <w:headerReference w:type="default" r:id="rId7"/>
      <w:pgSz w:w="11906" w:h="16838"/>
      <w:pgMar w:top="1134" w:right="1077" w:bottom="737" w:left="1418" w:header="510"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83" w:rsidRDefault="00D83283" w:rsidP="00A569DD">
      <w:pPr>
        <w:spacing w:after="0" w:line="240" w:lineRule="auto"/>
      </w:pPr>
      <w:r>
        <w:separator/>
      </w:r>
    </w:p>
  </w:endnote>
  <w:endnote w:type="continuationSeparator" w:id="0">
    <w:p w:rsidR="00D83283" w:rsidRDefault="00D83283" w:rsidP="00A5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83" w:rsidRDefault="00D83283" w:rsidP="00A569DD">
      <w:pPr>
        <w:spacing w:after="0" w:line="240" w:lineRule="auto"/>
      </w:pPr>
      <w:r>
        <w:separator/>
      </w:r>
    </w:p>
  </w:footnote>
  <w:footnote w:type="continuationSeparator" w:id="0">
    <w:p w:rsidR="00D83283" w:rsidRDefault="00D83283" w:rsidP="00A56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E621AF" w:rsidP="00E621AF">
    <w:pPr>
      <w:pStyle w:val="Header"/>
      <w:tabs>
        <w:tab w:val="clear" w:pos="8306"/>
        <w:tab w:val="right" w:pos="8789"/>
      </w:tabs>
      <w:ind w:right="-182"/>
    </w:pPr>
    <w:r>
      <w:ptab w:relativeTo="margin" w:alignment="right" w:leader="none"/>
    </w:r>
    <w:r w:rsidR="001025E7" w:rsidRPr="001025E7">
      <w:rPr>
        <w:noProof/>
        <w:rtl/>
      </w:rPr>
      <w:drawing>
        <wp:inline distT="0" distB="0" distL="0" distR="0">
          <wp:extent cx="5274310" cy="1530342"/>
          <wp:effectExtent l="19050" t="0" r="2540" b="0"/>
          <wp:docPr id="3" name="Picture 1" descr="C:\Users\User\Documents\טובה\העמותה לסיעוד גריאטרי1\לוגו העמותה\תמונה לוגו עמותה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טובה\העמותה לסיעוד גריאטרי1\לוגו העמותה\תמונה לוגו עמותה 1.png"/>
                  <pic:cNvPicPr>
                    <a:picLocks noChangeAspect="1" noChangeArrowheads="1"/>
                  </pic:cNvPicPr>
                </pic:nvPicPr>
                <pic:blipFill>
                  <a:blip r:embed="rId1"/>
                  <a:srcRect/>
                  <a:stretch>
                    <a:fillRect/>
                  </a:stretch>
                </pic:blipFill>
                <pic:spPr bwMode="auto">
                  <a:xfrm>
                    <a:off x="0" y="0"/>
                    <a:ext cx="5274310" cy="15303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7DFB"/>
    <w:multiLevelType w:val="hybridMultilevel"/>
    <w:tmpl w:val="7CA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E0D7B"/>
    <w:multiLevelType w:val="hybridMultilevel"/>
    <w:tmpl w:val="DA544BDA"/>
    <w:lvl w:ilvl="0" w:tplc="937EC1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E3AC0"/>
    <w:multiLevelType w:val="hybridMultilevel"/>
    <w:tmpl w:val="216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E130F"/>
    <w:multiLevelType w:val="hybridMultilevel"/>
    <w:tmpl w:val="444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E459A"/>
    <w:multiLevelType w:val="hybridMultilevel"/>
    <w:tmpl w:val="EF44A750"/>
    <w:lvl w:ilvl="0" w:tplc="4872A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716E4"/>
    <w:multiLevelType w:val="hybridMultilevel"/>
    <w:tmpl w:val="9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B329D"/>
    <w:multiLevelType w:val="hybridMultilevel"/>
    <w:tmpl w:val="FF58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305BE"/>
    <w:multiLevelType w:val="hybridMultilevel"/>
    <w:tmpl w:val="D06E822C"/>
    <w:lvl w:ilvl="0" w:tplc="007CD56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44831FAB"/>
    <w:multiLevelType w:val="hybridMultilevel"/>
    <w:tmpl w:val="494C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46F83"/>
    <w:multiLevelType w:val="hybridMultilevel"/>
    <w:tmpl w:val="F15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477ED"/>
    <w:multiLevelType w:val="hybridMultilevel"/>
    <w:tmpl w:val="FEC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0"/>
  </w:num>
  <w:num w:numId="5">
    <w:abstractNumId w:val="5"/>
  </w:num>
  <w:num w:numId="6">
    <w:abstractNumId w:val="2"/>
  </w:num>
  <w:num w:numId="7">
    <w:abstractNumId w:val="9"/>
  </w:num>
  <w:num w:numId="8">
    <w:abstractNumId w:val="3"/>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E949AA"/>
    <w:rsid w:val="000B3B02"/>
    <w:rsid w:val="000F5CC3"/>
    <w:rsid w:val="000F7353"/>
    <w:rsid w:val="00100278"/>
    <w:rsid w:val="001025E7"/>
    <w:rsid w:val="001202D6"/>
    <w:rsid w:val="00126CD0"/>
    <w:rsid w:val="00130B98"/>
    <w:rsid w:val="00144A4B"/>
    <w:rsid w:val="00145B90"/>
    <w:rsid w:val="00177AF0"/>
    <w:rsid w:val="001A6826"/>
    <w:rsid w:val="001B27D3"/>
    <w:rsid w:val="00235173"/>
    <w:rsid w:val="002641AF"/>
    <w:rsid w:val="002676C6"/>
    <w:rsid w:val="00280A27"/>
    <w:rsid w:val="0029088D"/>
    <w:rsid w:val="002C756D"/>
    <w:rsid w:val="003A00C7"/>
    <w:rsid w:val="00412F4A"/>
    <w:rsid w:val="00441AEA"/>
    <w:rsid w:val="00465E24"/>
    <w:rsid w:val="00473873"/>
    <w:rsid w:val="004A0529"/>
    <w:rsid w:val="004F449B"/>
    <w:rsid w:val="00501B52"/>
    <w:rsid w:val="00510216"/>
    <w:rsid w:val="00514F9B"/>
    <w:rsid w:val="00524CA4"/>
    <w:rsid w:val="00527D65"/>
    <w:rsid w:val="0053354F"/>
    <w:rsid w:val="0058147E"/>
    <w:rsid w:val="005B62DB"/>
    <w:rsid w:val="005C2087"/>
    <w:rsid w:val="005D7BE5"/>
    <w:rsid w:val="00600468"/>
    <w:rsid w:val="00622638"/>
    <w:rsid w:val="006B68E5"/>
    <w:rsid w:val="00741B18"/>
    <w:rsid w:val="007872E2"/>
    <w:rsid w:val="0079420F"/>
    <w:rsid w:val="007A7EFF"/>
    <w:rsid w:val="00845D87"/>
    <w:rsid w:val="008828FC"/>
    <w:rsid w:val="008B6C94"/>
    <w:rsid w:val="008D021B"/>
    <w:rsid w:val="008D7A28"/>
    <w:rsid w:val="00902379"/>
    <w:rsid w:val="009250BF"/>
    <w:rsid w:val="00926FC6"/>
    <w:rsid w:val="00933AD5"/>
    <w:rsid w:val="009857EE"/>
    <w:rsid w:val="009A6DFF"/>
    <w:rsid w:val="009C5DD4"/>
    <w:rsid w:val="009C63A6"/>
    <w:rsid w:val="00A01D2D"/>
    <w:rsid w:val="00A33501"/>
    <w:rsid w:val="00A569DD"/>
    <w:rsid w:val="00A56C29"/>
    <w:rsid w:val="00A664D1"/>
    <w:rsid w:val="00A9333E"/>
    <w:rsid w:val="00AA4CB1"/>
    <w:rsid w:val="00AC4803"/>
    <w:rsid w:val="00AD5C17"/>
    <w:rsid w:val="00B15184"/>
    <w:rsid w:val="00B23F06"/>
    <w:rsid w:val="00B57F41"/>
    <w:rsid w:val="00B7522E"/>
    <w:rsid w:val="00B80A4C"/>
    <w:rsid w:val="00BB11E9"/>
    <w:rsid w:val="00BD07E5"/>
    <w:rsid w:val="00BD4CD6"/>
    <w:rsid w:val="00BF2006"/>
    <w:rsid w:val="00BF46DD"/>
    <w:rsid w:val="00C6358D"/>
    <w:rsid w:val="00C867F0"/>
    <w:rsid w:val="00CA0ADF"/>
    <w:rsid w:val="00CA0BA5"/>
    <w:rsid w:val="00CB5B19"/>
    <w:rsid w:val="00CF5F3F"/>
    <w:rsid w:val="00D57808"/>
    <w:rsid w:val="00D83283"/>
    <w:rsid w:val="00DE5F77"/>
    <w:rsid w:val="00E6092C"/>
    <w:rsid w:val="00E621AF"/>
    <w:rsid w:val="00E949AA"/>
    <w:rsid w:val="00EA3C98"/>
    <w:rsid w:val="00EC4506"/>
    <w:rsid w:val="00ED614D"/>
    <w:rsid w:val="00EE6CC6"/>
    <w:rsid w:val="00F0149E"/>
    <w:rsid w:val="00F30B8D"/>
    <w:rsid w:val="00F3459B"/>
    <w:rsid w:val="00F557D0"/>
    <w:rsid w:val="00F60726"/>
    <w:rsid w:val="00F71038"/>
    <w:rsid w:val="00F97F2D"/>
    <w:rsid w:val="00FC088E"/>
    <w:rsid w:val="00FD28E1"/>
    <w:rsid w:val="00FE24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AA"/>
    <w:rPr>
      <w:rFonts w:ascii="Tahoma" w:hAnsi="Tahoma" w:cs="Tahoma"/>
      <w:sz w:val="16"/>
      <w:szCs w:val="16"/>
    </w:rPr>
  </w:style>
  <w:style w:type="paragraph" w:styleId="Header">
    <w:name w:val="header"/>
    <w:basedOn w:val="Normal"/>
    <w:link w:val="HeaderChar"/>
    <w:semiHidden/>
    <w:unhideWhenUsed/>
    <w:rsid w:val="001B27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27D3"/>
    <w:rPr>
      <w:rFonts w:ascii="Times New Roman" w:eastAsia="Times New Roman" w:hAnsi="Times New Roman" w:cs="Times New Roman"/>
      <w:sz w:val="24"/>
      <w:szCs w:val="24"/>
    </w:rPr>
  </w:style>
  <w:style w:type="character" w:customStyle="1" w:styleId="content">
    <w:name w:val="content"/>
    <w:basedOn w:val="DefaultParagraphFont"/>
    <w:rsid w:val="00BD07E5"/>
  </w:style>
  <w:style w:type="paragraph" w:styleId="ListParagraph">
    <w:name w:val="List Paragraph"/>
    <w:basedOn w:val="Normal"/>
    <w:uiPriority w:val="34"/>
    <w:qFormat/>
    <w:rsid w:val="00501B52"/>
    <w:pPr>
      <w:ind w:left="720"/>
      <w:contextualSpacing/>
    </w:pPr>
  </w:style>
  <w:style w:type="table" w:styleId="TableGrid">
    <w:name w:val="Table Grid"/>
    <w:basedOn w:val="TableNormal"/>
    <w:uiPriority w:val="59"/>
    <w:rsid w:val="0050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569D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69DD"/>
  </w:style>
  <w:style w:type="character" w:styleId="Hyperlink">
    <w:name w:val="Hyperlink"/>
    <w:basedOn w:val="DefaultParagraphFont"/>
    <w:uiPriority w:val="99"/>
    <w:unhideWhenUsed/>
    <w:rsid w:val="005B62DB"/>
    <w:rPr>
      <w:color w:val="0000FF"/>
      <w:u w:val="single"/>
    </w:rPr>
  </w:style>
</w:styles>
</file>

<file path=word/webSettings.xml><?xml version="1.0" encoding="utf-8"?>
<w:webSettings xmlns:r="http://schemas.openxmlformats.org/officeDocument/2006/relationships" xmlns:w="http://schemas.openxmlformats.org/wordprocessingml/2006/main">
  <w:divs>
    <w:div w:id="7563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Panorama</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2017-05-31T05:29:00Z</cp:lastPrinted>
  <dcterms:created xsi:type="dcterms:W3CDTF">2018-01-20T11:02:00Z</dcterms:created>
  <dcterms:modified xsi:type="dcterms:W3CDTF">2018-01-21T21:11:00Z</dcterms:modified>
</cp:coreProperties>
</file>